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中国儿科医生诊疗能力提升项目第十二期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</w:t>
      </w:r>
    </w:p>
    <w:p>
      <w:pPr>
        <w:spacing w:line="640" w:lineRule="exact"/>
        <w:ind w:left="1201" w:hanging="1201" w:hangingChars="500"/>
        <w:jc w:val="both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</w:rPr>
        <w:t>第六届东方儿科大会暨第十八届江浙沪儿科学术会议、暨第二届长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sz w:val="24"/>
          <w:u w:val="single"/>
        </w:rPr>
        <w:t>三角儿科学术会议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中国儿科医生诊疗能力提升项目第十二期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3CD51B1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2B9927F5"/>
    <w:rsid w:val="2CEC0DB3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407283C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0C75D0"/>
    <w:rsid w:val="5EAA134E"/>
    <w:rsid w:val="5EBC0822"/>
    <w:rsid w:val="5EF147FB"/>
    <w:rsid w:val="60BC47AA"/>
    <w:rsid w:val="643001E8"/>
    <w:rsid w:val="64C933EA"/>
    <w:rsid w:val="664C0185"/>
    <w:rsid w:val="68054E44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BAA11AF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spacing w:line="240" w:lineRule="atLeast"/>
    </w:pPr>
    <w:rPr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272</Characters>
  <Lines>1</Lines>
  <Paragraphs>1</Paragraphs>
  <TotalTime>1</TotalTime>
  <ScaleCrop>false</ScaleCrop>
  <LinksUpToDate>false</LinksUpToDate>
  <CharactersWithSpaces>417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Gavin</cp:lastModifiedBy>
  <dcterms:modified xsi:type="dcterms:W3CDTF">2023-11-03T08:10:00Z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